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640" w:rsidRPr="00841640" w:rsidRDefault="00E13EC0" w:rsidP="00841640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13EC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การเตรียมความพร้อมด้านสถานที่และคว</w:t>
      </w:r>
      <w:r w:rsidR="00841640" w:rsidRPr="0084164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ามปลอดภัยในการจัดกิจกรรมลูกเสือ</w:t>
      </w:r>
    </w:p>
    <w:p w:rsidR="00841640" w:rsidRDefault="00841640" w:rsidP="00841640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84164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โรงเรียนบ้านท่าโป่งแดง ปีการศึกษา 2569</w:t>
      </w:r>
    </w:p>
    <w:p w:rsidR="00841640" w:rsidRDefault="00841640" w:rsidP="00841640">
      <w:pPr>
        <w:spacing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E13EC0" w:rsidRPr="00E13EC0" w:rsidRDefault="00841640" w:rsidP="00841640">
      <w:pPr>
        <w:spacing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E13EC0">
        <w:rPr>
          <w:rFonts w:ascii="TH SarabunIT๙" w:eastAsia="Times New Roman" w:hAnsi="TH SarabunIT๙" w:cs="TH SarabunIT๙"/>
          <w:sz w:val="32"/>
          <w:szCs w:val="32"/>
          <w:cs/>
        </w:rPr>
        <w:t>การเตรียมความพร้อมด้านสถานที่และคว</w:t>
      </w:r>
      <w:r w:rsidRPr="00841640">
        <w:rPr>
          <w:rFonts w:ascii="TH SarabunIT๙" w:eastAsia="Times New Roman" w:hAnsi="TH SarabunIT๙" w:cs="TH SarabunIT๙"/>
          <w:sz w:val="32"/>
          <w:szCs w:val="32"/>
          <w:cs/>
        </w:rPr>
        <w:t>ามปลอดภัยในการจัดกิจกรรมลูกเสือ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โรงเรียนบ้านท่าโป่งแดง</w:t>
      </w:r>
      <w:r w:rsidR="00E13EC0" w:rsidRPr="00E13EC0">
        <w:rPr>
          <w:rFonts w:ascii="TH SarabunIT๙" w:eastAsia="Times New Roman" w:hAnsi="TH SarabunIT๙" w:cs="TH SarabunIT๙"/>
          <w:sz w:val="32"/>
          <w:szCs w:val="32"/>
          <w:cs/>
        </w:rPr>
        <w:t>งดำเนินการอย่างเป็นระบบ โดยเน้นการประเมินความเสี่ยง การวางแผนป้องกันอุบัติเหตุ และเตรียมความพร้อมของบุคลากร เพื่อให้การจัดกิจกรรมเป็นไปอย่างราบรื่นและมีประสิทธิภาพสูงสุด</w:t>
      </w:r>
    </w:p>
    <w:p w:rsidR="00E13EC0" w:rsidRPr="00E13EC0" w:rsidRDefault="00E13EC0" w:rsidP="00E13EC0">
      <w:pPr>
        <w:spacing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E13EC0">
        <w:rPr>
          <w:rFonts w:ascii="TH SarabunIT๙" w:eastAsia="Times New Roman" w:hAnsi="TH SarabunIT๙" w:cs="TH SarabunIT๙"/>
          <w:sz w:val="32"/>
          <w:szCs w:val="32"/>
          <w:cs/>
        </w:rPr>
        <w:t xml:space="preserve">แนวทางปฏิบัติที่สำคัญแบ่งออกเป็น </w:t>
      </w:r>
      <w:r w:rsidRPr="00E13EC0">
        <w:rPr>
          <w:rFonts w:ascii="TH SarabunIT๙" w:eastAsia="Times New Roman" w:hAnsi="TH SarabunIT๙" w:cs="TH SarabunIT๙"/>
          <w:sz w:val="32"/>
          <w:szCs w:val="32"/>
        </w:rPr>
        <w:t xml:space="preserve">3 </w:t>
      </w:r>
      <w:r w:rsidRPr="00E13EC0">
        <w:rPr>
          <w:rFonts w:ascii="TH SarabunIT๙" w:eastAsia="Times New Roman" w:hAnsi="TH SarabunIT๙" w:cs="TH SarabunIT๙"/>
          <w:sz w:val="32"/>
          <w:szCs w:val="32"/>
          <w:cs/>
        </w:rPr>
        <w:t>ส่วนหลัก ดังนี้:</w:t>
      </w:r>
    </w:p>
    <w:p w:rsidR="00E13EC0" w:rsidRPr="00E13EC0" w:rsidRDefault="00E13EC0" w:rsidP="00E13EC0">
      <w:pPr>
        <w:spacing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13EC0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1. </w:t>
      </w:r>
      <w:r w:rsidRPr="00E13EC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การเตรียมและความพร้อมด้านสถานที่</w:t>
      </w:r>
    </w:p>
    <w:p w:rsidR="00E13EC0" w:rsidRPr="00E13EC0" w:rsidRDefault="00E13EC0" w:rsidP="00841640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84164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การสำรวจพื้นที่ล่วงหน้า:</w:t>
      </w:r>
      <w:r w:rsidRPr="00841640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841640">
        <w:rPr>
          <w:rFonts w:ascii="TH SarabunIT๙" w:eastAsia="Times New Roman" w:hAnsi="TH SarabunIT๙" w:cs="TH SarabunIT๙"/>
          <w:sz w:val="32"/>
          <w:szCs w:val="32"/>
          <w:cs/>
        </w:rPr>
        <w:t>ตรวจสอบความปลอดภัยของพื้นที่จัดกิจกรรม โดยเฉพาะจุดเสี่ยง เช่น แหล่งน้ำ หน้าผา หรือจุดอับสัญญาณ</w:t>
      </w:r>
    </w:p>
    <w:p w:rsidR="00E13EC0" w:rsidRPr="00E13EC0" w:rsidRDefault="00E13EC0" w:rsidP="00841640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84164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การจัดการพื้นที่ค่าย:</w:t>
      </w:r>
      <w:r w:rsidRPr="00841640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841640">
        <w:rPr>
          <w:rFonts w:ascii="TH SarabunIT๙" w:eastAsia="Times New Roman" w:hAnsi="TH SarabunIT๙" w:cs="TH SarabunIT๙"/>
          <w:sz w:val="32"/>
          <w:szCs w:val="32"/>
          <w:cs/>
        </w:rPr>
        <w:t>จัดวางผังค่ายพักแรมให้เป็นระเบียบ แยกส่วนเต็นท์ที่พัก ห้องน้ำ และพื้นที่ประกอบอาหารให้ชัดเจน ถูกสุขลักษณะ</w:t>
      </w:r>
    </w:p>
    <w:p w:rsidR="00E13EC0" w:rsidRPr="00E13EC0" w:rsidRDefault="00E13EC0" w:rsidP="00841640">
      <w:pPr>
        <w:spacing w:after="0" w:line="240" w:lineRule="auto"/>
        <w:ind w:firstLine="720"/>
        <w:rPr>
          <w:rFonts w:ascii="TH SarabunIT๙" w:eastAsia="Times New Roman" w:hAnsi="TH SarabunIT๙" w:cs="TH SarabunIT๙" w:hint="cs"/>
          <w:sz w:val="32"/>
          <w:szCs w:val="32"/>
        </w:rPr>
      </w:pPr>
      <w:r w:rsidRPr="0084164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การทำแนวเขต:</w:t>
      </w:r>
      <w:r w:rsidRPr="00841640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841640">
        <w:rPr>
          <w:rFonts w:ascii="TH SarabunIT๙" w:eastAsia="Times New Roman" w:hAnsi="TH SarabunIT๙" w:cs="TH SarabunIT๙"/>
          <w:sz w:val="32"/>
          <w:szCs w:val="32"/>
          <w:cs/>
        </w:rPr>
        <w:t>กำหนดเขตพื้นที่หวงห้าม หรือเขตอันตราย และทำป้ายสัญลักษณ์แจ้งเตือนให้ชัดเจน</w:t>
      </w:r>
      <w:r w:rsidR="00841640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E13EC0" w:rsidRPr="00E13EC0" w:rsidRDefault="00E13EC0" w:rsidP="00E13EC0">
      <w:pPr>
        <w:spacing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13EC0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2. </w:t>
      </w:r>
      <w:r w:rsidRPr="00E13EC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การวางแผนด้านความปลอดภัยและการป้องกัน</w:t>
      </w:r>
    </w:p>
    <w:p w:rsidR="00E13EC0" w:rsidRPr="00E13EC0" w:rsidRDefault="00E13EC0" w:rsidP="00841640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84164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การประเมินความเสี่ยง:</w:t>
      </w:r>
      <w:r w:rsidRPr="00841640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841640">
        <w:rPr>
          <w:rFonts w:ascii="TH SarabunIT๙" w:eastAsia="Times New Roman" w:hAnsi="TH SarabunIT๙" w:cs="TH SarabunIT๙"/>
          <w:sz w:val="32"/>
          <w:szCs w:val="32"/>
          <w:cs/>
        </w:rPr>
        <w:t>จัดทำแผนเผชิญเหตุและป้องกันอุบัติเหตุประจำพื้นที่ ประเมินสภาพอากาศ และเตรียมอุปกรณ์ปฐมพยาบาลเบื้องต้นให้เพียงพอ</w:t>
      </w:r>
    </w:p>
    <w:p w:rsidR="00E13EC0" w:rsidRPr="00E13EC0" w:rsidRDefault="00E13EC0" w:rsidP="00841640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84164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การจำกัดกิจกรรมเสี่ยง:</w:t>
      </w:r>
      <w:r w:rsidRPr="00841640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841640">
        <w:rPr>
          <w:rFonts w:ascii="TH SarabunIT๙" w:eastAsia="Times New Roman" w:hAnsi="TH SarabunIT๙" w:cs="TH SarabunIT๙"/>
          <w:sz w:val="32"/>
          <w:szCs w:val="32"/>
          <w:cs/>
        </w:rPr>
        <w:t>หลีกเลี่ยงกิจกรรมบุกเบิก หรือกิจกรรมผจญภัยที่สุ่มเสี่ยงต่ออันตราย หรือต้องมีการควบคุมความปลอดภัยอย่างเข้มงวด</w:t>
      </w:r>
    </w:p>
    <w:p w:rsidR="00E13EC0" w:rsidRPr="00E13EC0" w:rsidRDefault="00E13EC0" w:rsidP="00841640">
      <w:pPr>
        <w:spacing w:after="0" w:line="240" w:lineRule="auto"/>
        <w:ind w:firstLine="720"/>
        <w:rPr>
          <w:rFonts w:ascii="TH SarabunIT๙" w:eastAsia="Times New Roman" w:hAnsi="TH SarabunIT๙" w:cs="TH SarabunIT๙" w:hint="cs"/>
          <w:sz w:val="32"/>
          <w:szCs w:val="32"/>
        </w:rPr>
      </w:pPr>
      <w:r w:rsidRPr="0084164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อัตราส่วนผู้กำกับดูแล:</w:t>
      </w:r>
      <w:r w:rsidRPr="00841640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841640">
        <w:rPr>
          <w:rFonts w:ascii="TH SarabunIT๙" w:eastAsia="Times New Roman" w:hAnsi="TH SarabunIT๙" w:cs="TH SarabunIT๙"/>
          <w:sz w:val="32"/>
          <w:szCs w:val="32"/>
          <w:cs/>
        </w:rPr>
        <w:t>ควรกำหนดสัดส่วนผู้บังคับบัญชาลูกเสือให้เหมาะสมกับจำนวนลูกเสือ เพื่อให้สามารถดูแลได้อย่างใกล้ชิด</w:t>
      </w:r>
      <w:r w:rsidR="00841640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E13EC0" w:rsidRPr="00E13EC0" w:rsidRDefault="00E13EC0" w:rsidP="00E13EC0">
      <w:pPr>
        <w:spacing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13EC0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3. </w:t>
      </w:r>
      <w:r w:rsidRPr="00E13EC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การเตรียมความพร้อมกรณีเกิดเหตุฉุกเฉิน</w:t>
      </w:r>
    </w:p>
    <w:p w:rsidR="00E13EC0" w:rsidRPr="00E13EC0" w:rsidRDefault="00E13EC0" w:rsidP="00841640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84164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การติดต่อสื่อสารและซักซ้อม:</w:t>
      </w:r>
      <w:r w:rsidRPr="00841640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841640">
        <w:rPr>
          <w:rFonts w:ascii="TH SarabunIT๙" w:eastAsia="Times New Roman" w:hAnsi="TH SarabunIT๙" w:cs="TH SarabunIT๙"/>
          <w:sz w:val="32"/>
          <w:szCs w:val="32"/>
          <w:cs/>
        </w:rPr>
        <w:t>ซักซ้อมแผนฉุกเฉิน (เช่น ซ้อมหนีไฟ หรือแผนอพยพ) ให้ลูกเสือและผู้กำกับทราบแนวทางปฏิบัติที่ชัดเจน</w:t>
      </w:r>
    </w:p>
    <w:p w:rsidR="00E13EC0" w:rsidRPr="00E13EC0" w:rsidRDefault="00E13EC0" w:rsidP="00841640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84164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ช่องทางติดต่อหน่วยงานท้องถิ่น:</w:t>
      </w:r>
      <w:r w:rsidRPr="00841640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841640">
        <w:rPr>
          <w:rFonts w:ascii="TH SarabunIT๙" w:eastAsia="Times New Roman" w:hAnsi="TH SarabunIT๙" w:cs="TH SarabunIT๙"/>
          <w:sz w:val="32"/>
          <w:szCs w:val="32"/>
          <w:cs/>
        </w:rPr>
        <w:t>มีเบอร์โทรศัพท์ฉุกเฉินของสถานพยาบาล หรือหน่วยกู้ภัยในพื้นที่จังหวัดแม่ฮ่องสอนเตรียมไว้เสมอ</w:t>
      </w:r>
    </w:p>
    <w:p w:rsidR="00D73120" w:rsidRPr="00841640" w:rsidRDefault="00E13EC0" w:rsidP="00841640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4164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การประกันอุบัติเหตุ:</w:t>
      </w:r>
      <w:r w:rsidRPr="00841640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841640">
        <w:rPr>
          <w:rFonts w:ascii="TH SarabunIT๙" w:eastAsia="Times New Roman" w:hAnsi="TH SarabunIT๙" w:cs="TH SarabunIT๙"/>
          <w:sz w:val="32"/>
          <w:szCs w:val="32"/>
          <w:cs/>
        </w:rPr>
        <w:t>จัดทำประกันอุบัติเหตุครอบคลุมผู้เข้าร่วมกิจกรรมทุกคนตลอดระยะเวลาการเข้าค่าย</w:t>
      </w:r>
      <w:r w:rsidR="00841640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E13EC0" w:rsidRDefault="00E13EC0">
      <w:pPr>
        <w:rPr>
          <w:rFonts w:ascii="TH SarabunIT๙" w:hAnsi="TH SarabunIT๙" w:cs="TH SarabunIT๙"/>
          <w:sz w:val="32"/>
          <w:szCs w:val="32"/>
        </w:rPr>
      </w:pPr>
    </w:p>
    <w:p w:rsidR="00C85247" w:rsidRDefault="00C85247">
      <w:pPr>
        <w:rPr>
          <w:rFonts w:ascii="TH SarabunIT๙" w:hAnsi="TH SarabunIT๙" w:cs="TH SarabunIT๙"/>
          <w:sz w:val="32"/>
          <w:szCs w:val="32"/>
        </w:rPr>
      </w:pPr>
    </w:p>
    <w:p w:rsidR="00C85247" w:rsidRDefault="00C85247">
      <w:pPr>
        <w:rPr>
          <w:rFonts w:ascii="TH SarabunIT๙" w:hAnsi="TH SarabunIT๙" w:cs="TH SarabunIT๙"/>
          <w:sz w:val="32"/>
          <w:szCs w:val="32"/>
        </w:rPr>
      </w:pPr>
    </w:p>
    <w:p w:rsidR="00C85247" w:rsidRDefault="00C85247" w:rsidP="00C8524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ภาพสถานที่และการจัด</w:t>
      </w:r>
      <w:r w:rsidRPr="00C85247">
        <w:rPr>
          <w:rFonts w:ascii="TH SarabunIT๙" w:hAnsi="TH SarabunIT๙" w:cs="TH SarabunIT๙" w:hint="cs"/>
          <w:b/>
          <w:bCs/>
          <w:sz w:val="32"/>
          <w:szCs w:val="32"/>
          <w:cs/>
        </w:rPr>
        <w:t>กิจกรรมทางลูกเสือ</w:t>
      </w:r>
    </w:p>
    <w:p w:rsidR="00612A0B" w:rsidRDefault="00612A0B" w:rsidP="00C8524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12A0B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inline distT="0" distB="0" distL="0" distR="0">
            <wp:extent cx="5943600" cy="4459979"/>
            <wp:effectExtent l="0" t="0" r="0" b="0"/>
            <wp:docPr id="18" name="Picture 18" descr="D:\69\เตรียมพร้อมลูกเสือ\133788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69\เตรียมพร้อมลูกเสือ\1337884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9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A0B" w:rsidRDefault="00612A0B" w:rsidP="00C85247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612A0B" w:rsidRDefault="00612A0B" w:rsidP="00612A0B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 wp14:anchorId="39649552" wp14:editId="62C13BC9">
            <wp:extent cx="2947557" cy="1909268"/>
            <wp:effectExtent l="0" t="0" r="571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260617_13121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707" cy="1911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 wp14:anchorId="5EDEFB7A" wp14:editId="2B625DF9">
            <wp:extent cx="2976873" cy="1895856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260617_13121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037" cy="1898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A0B" w:rsidRDefault="00612A0B" w:rsidP="00612A0B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612A0B" w:rsidRDefault="00612A0B" w:rsidP="0045194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 wp14:anchorId="522CC749" wp14:editId="1AE6119D">
            <wp:extent cx="5499051" cy="3836721"/>
            <wp:effectExtent l="0" t="7302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60617_131035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39"/>
                    <a:stretch/>
                  </pic:blipFill>
                  <pic:spPr bwMode="auto">
                    <a:xfrm rot="5400000">
                      <a:off x="0" y="0"/>
                      <a:ext cx="5506845" cy="3842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 wp14:anchorId="073E8290" wp14:editId="04238F94">
            <wp:extent cx="4375285" cy="2463902"/>
            <wp:effectExtent l="0" t="0" r="635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260617_13113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8299" cy="2465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247" w:rsidRPr="00C85247" w:rsidRDefault="00C85247" w:rsidP="0045194F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bookmarkStart w:id="0" w:name="_GoBack"/>
      <w:bookmarkEnd w:id="0"/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>
            <wp:extent cx="5831659" cy="3275372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1659" cy="327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>
            <wp:extent cx="3020648" cy="2220519"/>
            <wp:effectExtent l="0" t="0" r="889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453" cy="2225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>
            <wp:extent cx="2851476" cy="2227224"/>
            <wp:effectExtent l="0" t="0" r="635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4061" cy="2237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>
            <wp:extent cx="3511296" cy="263347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2128" cy="2634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5247" w:rsidRPr="00C8524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6021D"/>
    <w:multiLevelType w:val="multilevel"/>
    <w:tmpl w:val="9F145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1C78F0"/>
    <w:multiLevelType w:val="multilevel"/>
    <w:tmpl w:val="A53A4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7E568E"/>
    <w:multiLevelType w:val="multilevel"/>
    <w:tmpl w:val="8C7AA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9C31E2"/>
    <w:multiLevelType w:val="multilevel"/>
    <w:tmpl w:val="B70CE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EC0"/>
    <w:rsid w:val="0045194F"/>
    <w:rsid w:val="00612A0B"/>
    <w:rsid w:val="007F7F9D"/>
    <w:rsid w:val="00841640"/>
    <w:rsid w:val="00A80EE1"/>
    <w:rsid w:val="00C85247"/>
    <w:rsid w:val="00E1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7F954"/>
  <w15:chartTrackingRefBased/>
  <w15:docId w15:val="{47E64107-B487-444A-BE0C-AAAB8871A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13EC0"/>
    <w:rPr>
      <w:color w:val="0000FF"/>
      <w:u w:val="single"/>
    </w:rPr>
  </w:style>
  <w:style w:type="character" w:customStyle="1" w:styleId="t286pc">
    <w:name w:val="t286pc"/>
    <w:basedOn w:val="DefaultParagraphFont"/>
    <w:rsid w:val="00E13EC0"/>
  </w:style>
  <w:style w:type="character" w:styleId="Strong">
    <w:name w:val="Strong"/>
    <w:basedOn w:val="DefaultParagraphFont"/>
    <w:uiPriority w:val="22"/>
    <w:qFormat/>
    <w:rsid w:val="00E13E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0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8942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92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12185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09465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11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5449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91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088326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2026-06-17T05:54:00Z</dcterms:created>
  <dcterms:modified xsi:type="dcterms:W3CDTF">2026-06-17T06:40:00Z</dcterms:modified>
</cp:coreProperties>
</file>