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13" w:rsidRDefault="00DE6F89" w:rsidP="00634E13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DE6F89">
        <w:rPr>
          <w:rFonts w:ascii="TH SarabunPSK" w:hAnsi="TH SarabunPSK" w:cs="TH SarabunPSK"/>
          <w:b/>
          <w:bCs/>
          <w:color w:val="000000" w:themeColor="text1"/>
          <w:cs/>
        </w:rPr>
        <w:t>แบบรายงานการเตรียมความพร้อมด้านสถานที่และความปลอดภัยในการจัดกิจกรรมลูกเสือ</w:t>
      </w:r>
    </w:p>
    <w:p w:rsidR="00DE6F89" w:rsidRPr="00DE6F89" w:rsidRDefault="00DE6F89" w:rsidP="00634E13">
      <w:pPr>
        <w:jc w:val="center"/>
        <w:rPr>
          <w:rFonts w:ascii="TH SarabunPSK" w:hAnsi="TH SarabunPSK" w:cs="TH SarabunPSK" w:hint="cs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โรงเรียนหนองผึ้งวิทยา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cs/>
        </w:rPr>
        <w:t>คาร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สำนักงานเขตพื้นที่การศึกษามัธยมศึกษาร้อยเอ็ด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564"/>
        <w:gridCol w:w="1437"/>
        <w:gridCol w:w="1276"/>
        <w:gridCol w:w="1276"/>
      </w:tblGrid>
      <w:tr w:rsidR="00DE6F89" w:rsidRPr="00DE6F89" w:rsidTr="0037671E">
        <w:tc>
          <w:tcPr>
            <w:tcW w:w="1101" w:type="dxa"/>
            <w:vMerge w:val="restart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E6F89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ที่</w:t>
            </w:r>
          </w:p>
        </w:tc>
        <w:tc>
          <w:tcPr>
            <w:tcW w:w="4564" w:type="dxa"/>
            <w:vMerge w:val="restart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รายการ</w:t>
            </w:r>
          </w:p>
        </w:tc>
        <w:tc>
          <w:tcPr>
            <w:tcW w:w="2713" w:type="dxa"/>
            <w:gridSpan w:val="2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ผลการตรวจสอบ</w:t>
            </w:r>
          </w:p>
        </w:tc>
        <w:tc>
          <w:tcPr>
            <w:tcW w:w="1276" w:type="dxa"/>
            <w:vMerge w:val="restart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E6F89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หมายเหตุ</w:t>
            </w:r>
          </w:p>
        </w:tc>
      </w:tr>
      <w:tr w:rsidR="00DE6F89" w:rsidRPr="00DE6F89" w:rsidTr="00DE6F89">
        <w:tc>
          <w:tcPr>
            <w:tcW w:w="1101" w:type="dxa"/>
            <w:vMerge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4564" w:type="dxa"/>
            <w:vMerge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437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อยู่ในสภาพเรียบร้อยดี</w:t>
            </w: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ควรปรับปรุง</w:t>
            </w:r>
          </w:p>
        </w:tc>
        <w:tc>
          <w:tcPr>
            <w:tcW w:w="1276" w:type="dxa"/>
            <w:vMerge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DE6F89" w:rsidRPr="00DE6F89" w:rsidTr="00DE6F89">
        <w:tc>
          <w:tcPr>
            <w:tcW w:w="1101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E6F89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4564" w:type="dxa"/>
          </w:tcPr>
          <w:p w:rsid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ความปลอดภัยของสถานที่</w:t>
            </w:r>
          </w:p>
          <w:p w:rsid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-ความมั่นคงแข็งแรง  และความปลอดภัยต่อการจัดกิจกรรม</w:t>
            </w:r>
          </w:p>
          <w:p w:rsid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-กำหนดหรือป้องกันจุดเสี่ยงอันตราย เช่น หลุมบ่อ สระน้ำ สายไฟชำรุด วัสดุแหลมคมและสัตว์มีพิษ</w:t>
            </w:r>
          </w:p>
          <w:p w:rsidR="00DE6F89" w:rsidRP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-จัดให้มีทางเข้า-ออก   แผนเผชิญเหตุ กรณีฉุกเฉินอย่างเหมาะสม</w:t>
            </w:r>
          </w:p>
        </w:tc>
        <w:tc>
          <w:tcPr>
            <w:tcW w:w="1437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Yu Gothic UI" w:eastAsia="Yu Gothic UI" w:hAnsi="Yu Gothic UI" w:cs="TH SarabunPSK" w:hint="eastAsia"/>
                <w:color w:val="000000" w:themeColor="text1"/>
              </w:rPr>
              <w:t>✓</w:t>
            </w: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DE6F89" w:rsidRPr="00DE6F89" w:rsidTr="00DE6F89">
        <w:tc>
          <w:tcPr>
            <w:tcW w:w="1101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E6F89">
              <w:rPr>
                <w:rFonts w:ascii="TH SarabunPSK" w:hAnsi="TH SarabunPSK" w:cs="TH SarabunPSK"/>
                <w:color w:val="000000" w:themeColor="text1"/>
              </w:rPr>
              <w:t>2</w:t>
            </w:r>
          </w:p>
        </w:tc>
        <w:tc>
          <w:tcPr>
            <w:tcW w:w="4564" w:type="dxa"/>
          </w:tcPr>
          <w:p w:rsidR="00DE6F89" w:rsidRDefault="00DE6F89" w:rsidP="00DE6F89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สุขอนามัยและสิ่งแวดล้อม</w:t>
            </w:r>
          </w:p>
          <w:p w:rsid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-จัดให้มีน้ำดื่มสะอาด ห้องน้ำ และจุดล้างมือที่ถูกสุขลักษณะ</w:t>
            </w:r>
          </w:p>
          <w:p w:rsid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-ดูแลรักษาความสะอาดของสถานที่ รวมทั้งระบบกำจัดขยะมูลฝอยให้เหมาะสม</w:t>
            </w:r>
          </w:p>
          <w:p w:rsidR="00DE6F89" w:rsidRPr="00DE6F89" w:rsidRDefault="00DE6F89" w:rsidP="00DE6F89">
            <w:pPr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-ดำเนินมาตรการป้องกันแหล่งเพาะพันธุ์แมลงและสัตว์พาหะนำโรค</w:t>
            </w:r>
          </w:p>
        </w:tc>
        <w:tc>
          <w:tcPr>
            <w:tcW w:w="1437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Yu Gothic UI" w:eastAsia="Yu Gothic UI" w:hAnsi="Yu Gothic UI" w:cs="TH SarabunPSK" w:hint="eastAsia"/>
                <w:color w:val="000000" w:themeColor="text1"/>
              </w:rPr>
              <w:t>✓</w:t>
            </w: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DE6F89" w:rsidRPr="00DE6F89" w:rsidTr="00DE6F89">
        <w:tc>
          <w:tcPr>
            <w:tcW w:w="1101" w:type="dxa"/>
          </w:tcPr>
          <w:p w:rsidR="00DE6F89" w:rsidRPr="00DE6F89" w:rsidRDefault="00DE6F89" w:rsidP="00DE6F89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E6F89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</w:p>
        </w:tc>
        <w:tc>
          <w:tcPr>
            <w:tcW w:w="4564" w:type="dxa"/>
          </w:tcPr>
          <w:p w:rsidR="00DE6F89" w:rsidRDefault="00D745F0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การจัดกิจกรรมและอุปกรณ์</w:t>
            </w:r>
          </w:p>
          <w:p w:rsidR="00D745F0" w:rsidRDefault="00D745F0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      </w:r>
          </w:p>
          <w:p w:rsidR="00D745F0" w:rsidRDefault="00D745F0" w:rsidP="00DE6F89">
            <w:pPr>
              <w:rPr>
                <w:rFonts w:ascii="TH SarabunPSK" w:hAnsi="TH SarabunPSK" w:cs="TH SarabunPSK" w:hint="cs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-จัดพื้นที่สำหรับดำเนินกิจกรรมให้เหมาะสมกับจำนวนผู้เข้าร่วมกิจกรรม</w:t>
            </w:r>
          </w:p>
          <w:p w:rsidR="00D745F0" w:rsidRPr="00DE6F89" w:rsidRDefault="00D745F0" w:rsidP="00DE6F89">
            <w:pPr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-จัดให้มีชุดปฐมพยาบาลเบื้องต้น และมอบหมายผู้รับผิดชอบด้านความปลอดภัย</w:t>
            </w:r>
          </w:p>
        </w:tc>
        <w:tc>
          <w:tcPr>
            <w:tcW w:w="1437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Yu Gothic UI" w:eastAsia="Yu Gothic UI" w:hAnsi="Yu Gothic UI" w:cs="TH SarabunPSK" w:hint="eastAsia"/>
                <w:color w:val="000000" w:themeColor="text1"/>
              </w:rPr>
              <w:t>✓</w:t>
            </w: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DE6F89" w:rsidRPr="00DE6F89" w:rsidTr="00DE6F89">
        <w:tc>
          <w:tcPr>
            <w:tcW w:w="1101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  <w:color w:val="000000" w:themeColor="text1"/>
              </w:rPr>
              <w:t>4</w:t>
            </w:r>
          </w:p>
        </w:tc>
        <w:tc>
          <w:tcPr>
            <w:tcW w:w="4564" w:type="dxa"/>
          </w:tcPr>
          <w:p w:rsidR="00DE6F89" w:rsidRPr="00D745F0" w:rsidRDefault="00D745F0" w:rsidP="00DE6F89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745F0">
              <w:rPr>
                <w:rFonts w:ascii="TH SarabunPSK" w:hAnsi="TH SarabunPSK" w:cs="TH SarabunPSK"/>
                <w:color w:val="000000" w:themeColor="text1"/>
                <w:cs/>
              </w:rPr>
              <w:t>การกำกับดูแล</w:t>
            </w:r>
          </w:p>
          <w:p w:rsidR="00D745F0" w:rsidRPr="00D745F0" w:rsidRDefault="00D745F0" w:rsidP="00DE6F89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745F0">
              <w:rPr>
                <w:rFonts w:ascii="TH SarabunPSK" w:hAnsi="TH SarabunPSK" w:cs="TH SarabunPSK"/>
                <w:color w:val="000000" w:themeColor="text1"/>
                <w:cs/>
              </w:rPr>
              <w:t xml:space="preserve">  -ให้ผู้บังคับบัญชาลูกเสือควบคุม ดูแล และติดตามการดำเนินงานอย่างใกล้ชิด</w:t>
            </w:r>
          </w:p>
          <w:p w:rsidR="00D745F0" w:rsidRPr="00D745F0" w:rsidRDefault="00D745F0" w:rsidP="00DE6F89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745F0">
              <w:rPr>
                <w:rFonts w:ascii="TH SarabunPSK" w:hAnsi="TH SarabunPSK" w:cs="TH SarabunPSK"/>
                <w:color w:val="000000" w:themeColor="text1"/>
                <w:cs/>
              </w:rPr>
              <w:t xml:space="preserve">  -จัดทำบัญชีรายชื่อผู้เข้าร่วมกิจกรรมพร้อมข้อมูลสุขภาพ (โรคประจำตัว  การแพ้อาหาร) เพื่อการปฐมพยาบาลที่ถูกต้อง  พร้อมข้อมูลช่องทางการติดต่อบุคคลกรณีฉุกเฉินให้ครบถ้วน</w:t>
            </w:r>
          </w:p>
          <w:p w:rsidR="00D745F0" w:rsidRPr="00D745F0" w:rsidRDefault="00D745F0" w:rsidP="00DE6F89">
            <w:pPr>
              <w:rPr>
                <w:rFonts w:ascii="TH SarabunPSK" w:hAnsi="TH SarabunPSK" w:cs="TH SarabunPSK"/>
                <w:color w:val="000000" w:themeColor="text1"/>
              </w:rPr>
            </w:pPr>
            <w:r w:rsidRPr="00D745F0">
              <w:rPr>
                <w:rFonts w:ascii="TH SarabunPSK" w:hAnsi="TH SarabunPSK" w:cs="TH SarabunPSK"/>
                <w:color w:val="000000" w:themeColor="text1"/>
                <w:cs/>
              </w:rPr>
              <w:t xml:space="preserve">  -ในกรณีเกิดเหตุหรืออุบัติเหตุ  ให้รายงานต่อผู้บังคับบัญชาและหน่วยงานต้นสังกัด และบุคคลที่อยู่ในข้อมูลกรณีฉุกเฉินโดยทันที</w:t>
            </w:r>
          </w:p>
          <w:p w:rsidR="00D745F0" w:rsidRPr="00D745F0" w:rsidRDefault="00D745F0" w:rsidP="00D92BA8">
            <w:pPr>
              <w:rPr>
                <w:rFonts w:ascii="TH SarabunPSK" w:hAnsi="TH SarabunPSK" w:cs="TH SarabunPSK" w:hint="cs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hd w:val="clear" w:color="auto" w:fill="FFFFFF"/>
                <w:cs/>
              </w:rPr>
              <w:lastRenderedPageBreak/>
              <w:t xml:space="preserve">  -</w:t>
            </w:r>
            <w:r w:rsidRPr="00D745F0">
              <w:rPr>
                <w:rFonts w:ascii="TH SarabunPSK" w:hAnsi="TH SarabunPSK" w:cs="TH SarabunPSK"/>
                <w:color w:val="000000" w:themeColor="text1"/>
                <w:shd w:val="clear" w:color="auto" w:fill="FFFFFF"/>
                <w:cs/>
              </w:rPr>
              <w:t>ในกรณี</w:t>
            </w:r>
            <w:r w:rsidR="00D92BA8">
              <w:rPr>
                <w:rFonts w:ascii="TH SarabunPSK" w:hAnsi="TH SarabunPSK" w:cs="TH SarabunPSK" w:hint="cs"/>
                <w:color w:val="000000" w:themeColor="text1"/>
                <w:shd w:val="clear" w:color="auto" w:fill="FFFFFF"/>
                <w:cs/>
              </w:rPr>
              <w:t>ผู้บังคับบัญชาลูกเสือนำลูกเสือไปนอกสถานศึกษาในกิจกรรม</w:t>
            </w:r>
            <w:r w:rsidRPr="00D745F0">
              <w:rPr>
                <w:rFonts w:ascii="TH SarabunPSK" w:hAnsi="TH SarabunPSK" w:cs="TH SarabunPSK"/>
                <w:color w:val="000000" w:themeColor="text1"/>
                <w:shd w:val="clear" w:color="auto" w:fill="FFFFFF"/>
                <w:cs/>
              </w:rPr>
              <w:t>เดินทางไกลและอยู่ค่ายแรม</w:t>
            </w:r>
            <w:r w:rsidR="00D92BA8">
              <w:rPr>
                <w:rFonts w:ascii="TH SarabunPSK" w:hAnsi="TH SarabunPSK" w:cs="TH SarabunPSK" w:hint="cs"/>
                <w:color w:val="000000" w:themeColor="text1"/>
                <w:shd w:val="clear" w:color="auto" w:fill="FFFFFF"/>
                <w:cs/>
              </w:rPr>
              <w:t>คืน</w:t>
            </w:r>
            <w:r w:rsidRPr="00D745F0">
              <w:rPr>
                <w:rFonts w:ascii="TH SarabunPSK" w:hAnsi="TH SarabunPSK" w:cs="TH SarabunPSK"/>
                <w:color w:val="000000" w:themeColor="text1"/>
                <w:shd w:val="clear" w:color="auto" w:fill="FFFFFF"/>
                <w:cs/>
              </w:rPr>
              <w:t xml:space="preserve"> ให้ดำเนินการตามระเบียบกระทรวงศึกษาธิการ ว่าด้วยการพานักเรียนและนักศึกษาไปนอกสถานศึกษา พ.ศ. ๒๕๖๒ </w:t>
            </w:r>
            <w:r w:rsidR="00D92BA8">
              <w:rPr>
                <w:rFonts w:ascii="TH SarabunPSK" w:hAnsi="TH SarabunPSK" w:cs="TH SarabunPSK" w:hint="cs"/>
                <w:color w:val="000000" w:themeColor="text1"/>
                <w:shd w:val="clear" w:color="auto" w:fill="FFFFFF"/>
                <w:cs/>
              </w:rPr>
              <w:t xml:space="preserve">และระเบียบกระทรวงศึกษาธิการว่าด้วยการพานักเรียนนักศึกษา(ฉบับที่ ๒) พ.ศ.๒๕๖๓ </w:t>
            </w:r>
            <w:r w:rsidRPr="00D745F0">
              <w:rPr>
                <w:rFonts w:ascii="TH SarabunPSK" w:hAnsi="TH SarabunPSK" w:cs="TH SarabunPSK"/>
                <w:color w:val="000000" w:themeColor="text1"/>
                <w:shd w:val="clear" w:color="auto" w:fill="FFFFFF"/>
                <w:cs/>
              </w:rPr>
              <w:t>และข้อบังคับคณะลูกเสือแห่งชาติ ว่าด้วยการปกครอง ห</w:t>
            </w:r>
            <w:r w:rsidR="00D92BA8">
              <w:rPr>
                <w:rFonts w:ascii="TH SarabunPSK" w:hAnsi="TH SarabunPSK" w:cs="TH SarabunPSK"/>
                <w:color w:val="000000" w:themeColor="text1"/>
                <w:cs/>
              </w:rPr>
              <w:t>ลักสูตรและวิชาพิเศษลูกเสือ พ.ศ.๒๕๐๙ โดยเคร่งครัด</w:t>
            </w:r>
          </w:p>
        </w:tc>
        <w:tc>
          <w:tcPr>
            <w:tcW w:w="1437" w:type="dxa"/>
          </w:tcPr>
          <w:p w:rsidR="00DE6F89" w:rsidRPr="00DE6F89" w:rsidRDefault="00DE6F89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Yu Gothic UI" w:eastAsia="Yu Gothic UI" w:hAnsi="Yu Gothic UI" w:cs="TH SarabunPSK" w:hint="eastAsia"/>
                <w:color w:val="000000" w:themeColor="text1"/>
              </w:rPr>
              <w:lastRenderedPageBreak/>
              <w:t>✓</w:t>
            </w: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276" w:type="dxa"/>
          </w:tcPr>
          <w:p w:rsidR="00DE6F89" w:rsidRPr="00DE6F89" w:rsidRDefault="00DE6F89" w:rsidP="006555FE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D745F0" w:rsidRPr="00DE6F89" w:rsidTr="005F6D47"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F0" w:rsidRPr="00D745F0" w:rsidRDefault="00D745F0" w:rsidP="00D745F0">
            <w:pPr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</w:pPr>
            <w:r w:rsidRPr="00D745F0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lastRenderedPageBreak/>
              <w:t>สรุปรวม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F0" w:rsidRPr="00DE6F89" w:rsidRDefault="00D745F0" w:rsidP="006555F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Yu Gothic UI" w:eastAsia="Yu Gothic UI" w:hAnsi="Yu Gothic UI" w:cs="TH SarabunPSK" w:hint="eastAsia"/>
                <w:color w:val="000000" w:themeColor="text1"/>
              </w:rPr>
              <w:t>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F0" w:rsidRPr="00DE6F89" w:rsidRDefault="00D745F0" w:rsidP="006555F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F0" w:rsidRPr="00DE6F89" w:rsidRDefault="00D745F0" w:rsidP="006555F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</w:tbl>
    <w:p w:rsidR="00634E13" w:rsidRPr="00DE6F89" w:rsidRDefault="00634E13" w:rsidP="00634E13">
      <w:pPr>
        <w:pStyle w:val="a3"/>
        <w:jc w:val="left"/>
        <w:rPr>
          <w:rFonts w:ascii="TH SarabunPSK" w:hAnsi="TH SarabunPSK" w:cs="TH SarabunPSK"/>
          <w:b/>
          <w:bCs/>
          <w:color w:val="000000" w:themeColor="text1"/>
        </w:rPr>
      </w:pPr>
    </w:p>
    <w:p w:rsidR="00634E13" w:rsidRPr="00DE6F89" w:rsidRDefault="00634E13" w:rsidP="00634E13">
      <w:pPr>
        <w:pStyle w:val="a3"/>
        <w:jc w:val="left"/>
        <w:rPr>
          <w:rFonts w:ascii="TH SarabunPSK" w:hAnsi="TH SarabunPSK" w:cs="TH SarabunPSK"/>
          <w:b/>
          <w:bCs/>
          <w:color w:val="000000" w:themeColor="text1"/>
        </w:rPr>
      </w:pPr>
    </w:p>
    <w:p w:rsidR="00634E13" w:rsidRPr="00DE6F89" w:rsidRDefault="00D92BA8" w:rsidP="00634E13">
      <w:pPr>
        <w:pStyle w:val="a3"/>
        <w:jc w:val="left"/>
        <w:rPr>
          <w:rFonts w:ascii="TH SarabunPSK" w:hAnsi="TH SarabunPSK" w:cs="TH SarabunPSK"/>
          <w:b/>
          <w:bCs/>
          <w:color w:val="000000" w:themeColor="text1"/>
        </w:rPr>
      </w:pPr>
      <w:r w:rsidRPr="00D92BA8">
        <w:rPr>
          <w:rFonts w:ascii="TH SarabunPSK" w:hAnsi="TH SarabunPSK" w:cs="TH SarabunPSK"/>
          <w:b/>
          <w:bCs/>
          <w:noProof/>
          <w:color w:val="000000" w:themeColor="text1"/>
          <w:cs/>
        </w:rPr>
        <w:drawing>
          <wp:anchor distT="0" distB="0" distL="114300" distR="114300" simplePos="0" relativeHeight="251658240" behindDoc="0" locked="0" layoutInCell="1" allowOverlap="1" wp14:anchorId="4B16328C" wp14:editId="2D9DFCFA">
            <wp:simplePos x="0" y="0"/>
            <wp:positionH relativeFrom="column">
              <wp:posOffset>2318262</wp:posOffset>
            </wp:positionH>
            <wp:positionV relativeFrom="paragraph">
              <wp:posOffset>228998</wp:posOffset>
            </wp:positionV>
            <wp:extent cx="900674" cy="593678"/>
            <wp:effectExtent l="0" t="0" r="0" b="0"/>
            <wp:wrapNone/>
            <wp:docPr id="1" name="รูปภาพ 1" descr="D:\ลายเซ็นอ.ปานทอ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ลายเซ็นอ.ปานทอ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74" cy="5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bookmarkStart w:id="0" w:name="_GoBack"/>
      <w:bookmarkEnd w:id="0"/>
    </w:p>
    <w:p w:rsidR="00D92BA8" w:rsidRDefault="00D92BA8" w:rsidP="00D92BA8">
      <w:pPr>
        <w:spacing w:before="20" w:after="20"/>
        <w:jc w:val="center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ลงชื่อ</w:t>
      </w:r>
      <w:r>
        <w:rPr>
          <w:rFonts w:ascii="TH SarabunPSK" w:hAnsi="TH SarabunPSK" w:cs="TH SarabunPSK" w:hint="cs"/>
          <w:b/>
          <w:bCs/>
          <w:cs/>
        </w:rPr>
        <w:t xml:space="preserve"> ...............................................</w:t>
      </w:r>
      <w:r>
        <w:rPr>
          <w:rFonts w:ascii="TH SarabunPSK" w:hAnsi="TH SarabunPSK" w:cs="TH SarabunPSK" w:hint="cs"/>
          <w:b/>
          <w:bCs/>
          <w:cs/>
        </w:rPr>
        <w:t>ผู้รายงาน</w:t>
      </w:r>
    </w:p>
    <w:p w:rsidR="00D92BA8" w:rsidRDefault="00D92BA8" w:rsidP="00D92BA8">
      <w:pPr>
        <w:spacing w:before="20" w:after="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                                        (นายปานทอง  เฉวียงหงส์)</w:t>
      </w:r>
    </w:p>
    <w:p w:rsidR="00D92BA8" w:rsidRDefault="00D92BA8" w:rsidP="00D92BA8">
      <w:pPr>
        <w:spacing w:before="20" w:after="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ตำแหน่ง ผู้กำกับกองลูกเสือโรงเรียนหนองผึ้งวิทยา</w:t>
      </w:r>
      <w:proofErr w:type="spellStart"/>
      <w:r>
        <w:rPr>
          <w:rFonts w:ascii="TH SarabunPSK" w:hAnsi="TH SarabunPSK" w:cs="TH SarabunPSK" w:hint="cs"/>
          <w:b/>
          <w:bCs/>
          <w:cs/>
        </w:rPr>
        <w:t>คาร</w:t>
      </w:r>
      <w:proofErr w:type="spellEnd"/>
    </w:p>
    <w:p w:rsidR="00D92BA8" w:rsidRDefault="00D92BA8" w:rsidP="00D92BA8">
      <w:pPr>
        <w:spacing w:before="20" w:after="20"/>
        <w:rPr>
          <w:rFonts w:ascii="TH SarabunPSK" w:hAnsi="TH SarabunPSK" w:cs="TH SarabunPSK"/>
          <w:b/>
          <w:bCs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634E13" w:rsidRPr="00DE6F89" w:rsidRDefault="00634E13" w:rsidP="00634E13">
      <w:pPr>
        <w:pStyle w:val="2"/>
        <w:tabs>
          <w:tab w:val="left" w:pos="28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:rsidR="00D81F6C" w:rsidRPr="00DE6F89" w:rsidRDefault="00D3254C">
      <w:pPr>
        <w:rPr>
          <w:rFonts w:ascii="TH SarabunPSK" w:hAnsi="TH SarabunPSK" w:cs="TH SarabunPSK"/>
          <w:color w:val="000000" w:themeColor="text1"/>
        </w:rPr>
      </w:pPr>
    </w:p>
    <w:sectPr w:rsidR="00D81F6C" w:rsidRPr="00DE6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C45DB"/>
    <w:multiLevelType w:val="singleLevel"/>
    <w:tmpl w:val="4A480C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13"/>
    <w:rsid w:val="00602668"/>
    <w:rsid w:val="00634E13"/>
    <w:rsid w:val="007F73E3"/>
    <w:rsid w:val="008E172B"/>
    <w:rsid w:val="009308EE"/>
    <w:rsid w:val="00D3254C"/>
    <w:rsid w:val="00D745F0"/>
    <w:rsid w:val="00D92BA8"/>
    <w:rsid w:val="00DE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F89D92-1689-41BE-AE94-E22AE776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13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4E13"/>
    <w:pPr>
      <w:jc w:val="center"/>
    </w:pPr>
    <w:rPr>
      <w:rFonts w:ascii="Cordia New" w:hAnsi="Cordia New" w:cs="Cordia New"/>
    </w:rPr>
  </w:style>
  <w:style w:type="character" w:customStyle="1" w:styleId="a4">
    <w:name w:val="ชื่อเรื่อง อักขระ"/>
    <w:basedOn w:val="a0"/>
    <w:link w:val="a3"/>
    <w:rsid w:val="00634E13"/>
    <w:rPr>
      <w:rFonts w:ascii="Cordia New" w:eastAsia="Cordia New" w:hAnsi="Cordia New" w:cs="Cordia New"/>
      <w:sz w:val="32"/>
      <w:szCs w:val="32"/>
    </w:rPr>
  </w:style>
  <w:style w:type="paragraph" w:styleId="2">
    <w:name w:val="Body Text 2"/>
    <w:basedOn w:val="a"/>
    <w:link w:val="20"/>
    <w:unhideWhenUsed/>
    <w:rsid w:val="00634E13"/>
    <w:pPr>
      <w:spacing w:after="120" w:line="480" w:lineRule="auto"/>
    </w:pPr>
    <w:rPr>
      <w:szCs w:val="40"/>
    </w:rPr>
  </w:style>
  <w:style w:type="character" w:customStyle="1" w:styleId="20">
    <w:name w:val="เนื้อความ 2 อักขระ"/>
    <w:basedOn w:val="a0"/>
    <w:link w:val="2"/>
    <w:rsid w:val="00634E13"/>
    <w:rPr>
      <w:rFonts w:ascii="Angsana New" w:eastAsia="Cordi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2026-06-23T07:36:00Z</dcterms:created>
  <dcterms:modified xsi:type="dcterms:W3CDTF">2026-06-23T08:06:00Z</dcterms:modified>
</cp:coreProperties>
</file>