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FBADE" w14:textId="77777777" w:rsidR="00C97B25" w:rsidRPr="00C65378" w:rsidRDefault="00C65378" w:rsidP="004A4C00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65378">
        <w:rPr>
          <w:rFonts w:ascii="TH SarabunPSK" w:hAnsi="TH SarabunPSK" w:cs="TH SarabunPSK"/>
          <w:b/>
          <w:bCs/>
          <w:sz w:val="32"/>
          <w:szCs w:val="32"/>
          <w:cs/>
        </w:rPr>
        <w:t>รายงานข้อมูลความปลอดภัยในการจัดกิจกรรมลูกเสือ</w:t>
      </w:r>
    </w:p>
    <w:p w14:paraId="4400912B" w14:textId="77777777" w:rsidR="00C65378" w:rsidRPr="00C65378" w:rsidRDefault="00C65378" w:rsidP="004A4C00">
      <w:pPr>
        <w:spacing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65378">
        <w:rPr>
          <w:rFonts w:ascii="TH SarabunPSK" w:hAnsi="TH SarabunPSK" w:cs="TH SarabunPSK"/>
          <w:b/>
          <w:bCs/>
          <w:sz w:val="32"/>
          <w:szCs w:val="32"/>
        </w:rPr>
        <w:t>1.</w:t>
      </w:r>
      <w:r w:rsidRPr="00C65378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ความปลอดภัยสถานที่</w:t>
      </w:r>
    </w:p>
    <w:p w14:paraId="64CDF323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 xml:space="preserve">1.1) ตรวจสอบสภาพพื้นที่อาคาร สถานที่ให้มีความมั่นคง แข็งแรง และปลอดภัยต่อการจัดกิจกรรม </w:t>
      </w:r>
    </w:p>
    <w:p w14:paraId="4BF581B9" w14:textId="77777777" w:rsidR="00C65378" w:rsidRP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มีการดำเนินการเรียบร้อยก่อนเปิดภาคเรียน</w:t>
      </w:r>
    </w:p>
    <w:p w14:paraId="247E614A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>1.2) กำจัดหรือป้องกันจุดเสี่ยงอันตราย เช่นหลุมบ่อสระน้ำบ่อน้ำสายไฟชำรุดวัสดุแหลมคมและสัตว์มีพิษ</w:t>
      </w:r>
    </w:p>
    <w:p w14:paraId="1F670783" w14:textId="77777777" w:rsidR="00C65378" w:rsidRP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มีการดำเนินการเรียบร้อยก่อนเปิดภาคเรียน</w:t>
      </w:r>
    </w:p>
    <w:p w14:paraId="4E97E5D6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 xml:space="preserve">1.3) จัดให้มีทางเข้า-ออก และแผนเผชิญเหตุกรณีฉุกเฉินอย่างชัดเจนและเหมาะสม </w:t>
      </w:r>
    </w:p>
    <w:p w14:paraId="345913E4" w14:textId="77777777" w:rsidR="00C65378" w:rsidRP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มีการดำเนินการ มีการจัดทำแผนเผชิญเหตุทุกปี และมีการเชิญวิทยากรภายนอกมาให้ความรู้</w:t>
      </w:r>
    </w:p>
    <w:p w14:paraId="585CE0CD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>1.4) จัดเตรียมอุปกรณ์ป้องกันและระงับอัคคีภัยให้เพียงพอและพร้อมใช้งาน</w:t>
      </w:r>
    </w:p>
    <w:p w14:paraId="7E29038B" w14:textId="77777777" w:rsidR="00C65378" w:rsidRP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มีการดำเนินการ มีการเชิญวิทยากรภายนอกมาให้ความรู้</w:t>
      </w:r>
    </w:p>
    <w:p w14:paraId="0679DAFE" w14:textId="77777777" w:rsidR="00C65378" w:rsidRPr="00C65378" w:rsidRDefault="00C65378" w:rsidP="004A4C00">
      <w:pPr>
        <w:spacing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65378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C65378">
        <w:rPr>
          <w:rFonts w:ascii="TH SarabunPSK" w:hAnsi="TH SarabunPSK" w:cs="TH SarabunPSK" w:hint="cs"/>
          <w:b/>
          <w:bCs/>
          <w:sz w:val="32"/>
          <w:szCs w:val="32"/>
          <w:cs/>
        </w:rPr>
        <w:t>สุขอนามัยและวิ่งแวดล้อม</w:t>
      </w:r>
    </w:p>
    <w:p w14:paraId="0BD3008B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 xml:space="preserve">2.1) จัดให้มีน้ำดื่มสะอาด ห้องน้ำและจุดล้างมือที่ถูกสุขลักษณะ </w:t>
      </w:r>
    </w:p>
    <w:p w14:paraId="38C885CD" w14:textId="77777777" w:rsidR="00C65378" w:rsidRP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มีการตรวจสอบความปลอดภัย ความสะอาดอยู่อย่างสม่ำเสมอ</w:t>
      </w:r>
    </w:p>
    <w:p w14:paraId="7FC1D0E0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 xml:space="preserve">2.2) ดูแลรักษาความสะอาดของสถานที่รวมทั้งระบบกำจัดขยะมูลฝอยให้เหมาะสม </w:t>
      </w:r>
    </w:p>
    <w:p w14:paraId="4977258C" w14:textId="77777777" w:rsidR="00C65378" w:rsidRP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มีการมอบหมายให้นักการดำเนินการดูแล รวมถึงมีครูประจำการดูแลความสะอาด</w:t>
      </w:r>
    </w:p>
    <w:p w14:paraId="7AE85594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>2.3) ดำเนินการมาตรการป้องกันแหล่งเพาะพันธุ์แมลงและสัตว์พาหนะนำโรค</w:t>
      </w:r>
    </w:p>
    <w:p w14:paraId="3E281A48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มีการประสานความร่วมมือกับท</w:t>
      </w:r>
      <w:r w:rsidR="004B583B">
        <w:rPr>
          <w:rFonts w:ascii="TH SarabunPSK" w:hAnsi="TH SarabunPSK" w:cs="TH SarabunPSK" w:hint="cs"/>
          <w:sz w:val="32"/>
          <w:szCs w:val="32"/>
          <w:cs/>
        </w:rPr>
        <w:t>างท้องถิ่นในการป้องกันสัตว์พาหะนำโรค เช่นการพ่นยากป้องกันยุงลาย การพ่นยาป้องกันแมลงวัน</w:t>
      </w:r>
    </w:p>
    <w:p w14:paraId="23851E3D" w14:textId="77777777" w:rsidR="004B583B" w:rsidRDefault="004B583B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44E5DB15" w14:textId="77777777" w:rsidR="004B583B" w:rsidRDefault="004B583B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41129510" w14:textId="77777777" w:rsidR="004B583B" w:rsidRDefault="004B583B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00ED57E4" w14:textId="77777777" w:rsidR="004B583B" w:rsidRDefault="004B583B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2C516779" w14:textId="77777777" w:rsidR="004B583B" w:rsidRDefault="004B583B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49FB55CA" w14:textId="77777777" w:rsidR="004A4C00" w:rsidRDefault="004A4C00" w:rsidP="004A4C00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4A16FAA4" w14:textId="77777777" w:rsidR="00C65378" w:rsidRPr="004B583B" w:rsidRDefault="00C65378" w:rsidP="004A4C00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B583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B583B">
        <w:rPr>
          <w:rFonts w:ascii="TH SarabunPSK" w:hAnsi="TH SarabunPSK" w:cs="TH SarabunPSK"/>
          <w:b/>
          <w:bCs/>
          <w:sz w:val="32"/>
          <w:szCs w:val="32"/>
        </w:rPr>
        <w:t>3.</w:t>
      </w:r>
      <w:r w:rsidRPr="004B58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การจัดกิจกรรมและอุปกรณ์</w:t>
      </w:r>
    </w:p>
    <w:p w14:paraId="6E9A360C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>3.1) ตรวจสอบอุปกรณ์และฐานกิจกรรมที่ใช้ในการ</w:t>
      </w:r>
      <w:r>
        <w:rPr>
          <w:rFonts w:ascii="TH SarabunPSK" w:hAnsi="TH SarabunPSK" w:cs="TH SarabunPSK"/>
          <w:sz w:val="32"/>
          <w:szCs w:val="32"/>
          <w:cs/>
        </w:rPr>
        <w:t>จัดกิจกรรมลูกเสือให้มีสภาพพร้อม</w:t>
      </w:r>
      <w:r w:rsidRPr="00C65378">
        <w:rPr>
          <w:rFonts w:ascii="TH SarabunPSK" w:hAnsi="TH SarabunPSK" w:cs="TH SarabunPSK"/>
          <w:sz w:val="32"/>
          <w:szCs w:val="32"/>
          <w:cs/>
        </w:rPr>
        <w:t>ใช้งาน และปลอดภัยเหมาะสมกับลูกเสือแต่ละประเภท</w:t>
      </w:r>
    </w:p>
    <w:p w14:paraId="2D186DB6" w14:textId="77777777" w:rsidR="004B583B" w:rsidRDefault="004B583B" w:rsidP="004A4C00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-</w:t>
      </w:r>
      <w:r>
        <w:rPr>
          <w:rFonts w:ascii="TH SarabunPSK" w:hAnsi="TH SarabunPSK" w:cs="TH SarabunPSK" w:hint="cs"/>
          <w:sz w:val="32"/>
          <w:szCs w:val="32"/>
          <w:cs/>
        </w:rPr>
        <w:t>ก่อนมีการดำเนินกิจกรรมเกี่ยวกับลูกเสือ มีการมอบหมายครูผู้รับผิดชอบดูแลความพร้อมและความปลอดภัยอยู่เสมอ</w:t>
      </w:r>
    </w:p>
    <w:p w14:paraId="1D35A2A1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 xml:space="preserve">3.2) จัดพื้นที่สำหรับการดำเนินกิจกรรมให้เหมาะสมกับจำนวนผู้เข้าร่วมกิจกรรม </w:t>
      </w:r>
    </w:p>
    <w:p w14:paraId="2DACC737" w14:textId="77777777" w:rsidR="004B583B" w:rsidRPr="00C65378" w:rsidRDefault="003A3BA9" w:rsidP="004A4C00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มีการสำรวจพื้นที่ทุกครั้งก่อนจัดกิจกรรม เพื่อความปลอดภัยของนักเรียน</w:t>
      </w:r>
    </w:p>
    <w:p w14:paraId="586362D1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>3.3) จัดให้มีชุดปฐมพยาบาลเบื้องต้นและมอบหมายผู้รับผิดชอบด้านความปลอดภัยประจำกิจกรรมอย่างชัดเจน</w:t>
      </w:r>
    </w:p>
    <w:p w14:paraId="77D2E3F5" w14:textId="77777777" w:rsidR="003A3BA9" w:rsidRDefault="003A3BA9" w:rsidP="004A4C00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มีการปรับปรุงห้องพยาบาล และชุดปฐมพยาบาลเบื้องตนอยู่เป็นประจำ</w:t>
      </w:r>
    </w:p>
    <w:p w14:paraId="70802DC1" w14:textId="77777777" w:rsidR="00C65378" w:rsidRPr="003A3BA9" w:rsidRDefault="00C65378" w:rsidP="004A4C00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A3B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A3BA9">
        <w:rPr>
          <w:rFonts w:ascii="TH SarabunPSK" w:hAnsi="TH SarabunPSK" w:cs="TH SarabunPSK"/>
          <w:b/>
          <w:bCs/>
          <w:sz w:val="32"/>
          <w:szCs w:val="32"/>
        </w:rPr>
        <w:t>4.</w:t>
      </w:r>
      <w:r w:rsidRPr="003A3B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การกำกับดูแล</w:t>
      </w:r>
    </w:p>
    <w:p w14:paraId="006839C8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>4.1) ให้ผู้บังคับบัญชาลูกเสือควบคุมดูแลและติดตามการดำเนินกิจกรรมอย่างใกล้ชิด</w:t>
      </w:r>
    </w:p>
    <w:p w14:paraId="397D5A17" w14:textId="77777777" w:rsidR="003A3BA9" w:rsidRPr="00C65378" w:rsidRDefault="003A3BA9" w:rsidP="004A4C00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4A4C00">
        <w:rPr>
          <w:rFonts w:ascii="TH SarabunPSK" w:hAnsi="TH SarabunPSK" w:cs="TH SarabunPSK"/>
          <w:sz w:val="32"/>
          <w:szCs w:val="32"/>
        </w:rPr>
        <w:t>-</w:t>
      </w:r>
      <w:r w:rsidR="004A4C00">
        <w:rPr>
          <w:rFonts w:ascii="TH SarabunPSK" w:hAnsi="TH SarabunPSK" w:cs="TH SarabunPSK" w:hint="cs"/>
          <w:sz w:val="32"/>
          <w:szCs w:val="32"/>
          <w:cs/>
        </w:rPr>
        <w:t xml:space="preserve"> มีการประชุมชี้แจงรายละเอียดของงาน และมอบหมายให้ผู้รับผิดชอบดูแลอย่างใกล้ชิด</w:t>
      </w:r>
    </w:p>
    <w:p w14:paraId="18F5F32F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 xml:space="preserve"> 4.2) จัดทำบัญชีรายชื่อผู้เข้าร่วมกิจกรรมพร้อมข้อมูลส</w:t>
      </w:r>
      <w:r>
        <w:rPr>
          <w:rFonts w:ascii="TH SarabunPSK" w:hAnsi="TH SarabunPSK" w:cs="TH SarabunPSK"/>
          <w:sz w:val="32"/>
          <w:szCs w:val="32"/>
          <w:cs/>
        </w:rPr>
        <w:t>ุขภาพ (โรคประจำตัว/การแพ้อาหาร)</w:t>
      </w:r>
      <w:r w:rsidRPr="00C65378">
        <w:rPr>
          <w:rFonts w:ascii="TH SarabunPSK" w:hAnsi="TH SarabunPSK" w:cs="TH SarabunPSK"/>
          <w:sz w:val="32"/>
          <w:szCs w:val="32"/>
          <w:cs/>
        </w:rPr>
        <w:t>เพื่อการปฐมพยาบาลที่ถูกต้องพร้อมข้อมูลช่องทางการติดต่อบุคคลกรณีฉุกเฉินให้ครบถ้วน</w:t>
      </w:r>
    </w:p>
    <w:p w14:paraId="2E7F173C" w14:textId="77777777" w:rsidR="004A4C00" w:rsidRPr="00C65378" w:rsidRDefault="004A4C00" w:rsidP="004A4C00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ครูประจำชั้นมีข้อมูลนักเรียนรายบุคคล</w:t>
      </w:r>
    </w:p>
    <w:p w14:paraId="5CAB255F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 xml:space="preserve"> 4.3) ในกรณีเกิดเหตุผิดปกติหรืออุบัติเหตุให้รายงานต่อผู้บังคับบัญชาและหน่วยงาน ต้นสังกัดและบุคคลที่อยู่ในข้อมูลกรณีฉุกเฉินทันที</w:t>
      </w:r>
    </w:p>
    <w:p w14:paraId="2CC59FC7" w14:textId="77777777" w:rsidR="004A4C00" w:rsidRPr="00C65378" w:rsidRDefault="004A4C00" w:rsidP="004A4C00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หากเกิดเหตุสามารถติดต่อผู้บังคับบัญชาได้โดยตรง</w:t>
      </w:r>
    </w:p>
    <w:p w14:paraId="348F6F35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 xml:space="preserve"> 4.4) ในกรณีผู้บังคับบัญชาลูกเสือนำลูกเสือไปนอกสถานศึกษาในกิจกรรมเดินทางไกล</w:t>
      </w:r>
    </w:p>
    <w:p w14:paraId="7DAA1CE4" w14:textId="77777777" w:rsidR="00C65378" w:rsidRP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 xml:space="preserve">และอยู่ค่ายแรมคืนให้ดำเนินการตามระเบียบกระทรวงศึกษาธิการ ว่าด้วยการพานักเรียนและนักศึกษา </w:t>
      </w:r>
    </w:p>
    <w:p w14:paraId="02235277" w14:textId="77777777" w:rsidR="00C65378" w:rsidRP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 xml:space="preserve">ไปนอกสถานศึกษา พ.ศ. 2562 และระเบียบกระทรวงศึกษาธิการ ว่าด้วยการพานักเรียนและนักศึกษา </w:t>
      </w:r>
    </w:p>
    <w:p w14:paraId="201F4778" w14:textId="77777777" w:rsidR="00C65378" w:rsidRP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>ไปนอกสถานศึกษา (ฉบับที่2) พ.ศ. 2563 และข้อบังคับคณะลูกเสือแห่งชาติว่าด้วยการปกครอง หลักสูตร</w:t>
      </w:r>
    </w:p>
    <w:p w14:paraId="6B058ED3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>และวิชาพิเศษลูกเสือพ.ศ. 2509 โดยเคร่งครัด</w:t>
      </w:r>
    </w:p>
    <w:p w14:paraId="4F452964" w14:textId="77777777" w:rsidR="004A4C00" w:rsidRPr="00C65378" w:rsidRDefault="004A4C00" w:rsidP="004A4C00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หากมีการพานักเรียนออกจากพื้นที่หรือเดินทางไกล และค้างแรม ดังกล่าวจะดำเนินการให้ถูกขั้นตอน</w:t>
      </w:r>
    </w:p>
    <w:sectPr w:rsidR="004A4C00" w:rsidRPr="00C6537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503018"/>
    <w:multiLevelType w:val="hybridMultilevel"/>
    <w:tmpl w:val="C8064350"/>
    <w:lvl w:ilvl="0" w:tplc="FEDE14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846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378"/>
    <w:rsid w:val="001856FF"/>
    <w:rsid w:val="003A3BA9"/>
    <w:rsid w:val="004A4C00"/>
    <w:rsid w:val="004B583B"/>
    <w:rsid w:val="00537FFB"/>
    <w:rsid w:val="00C65378"/>
    <w:rsid w:val="00C9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B0F56"/>
  <w15:chartTrackingRefBased/>
  <w15:docId w15:val="{9F0DC0DF-7A58-4E52-9FB8-13A010033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ทรงเดช พงศ์ธรกุลพานิช</cp:lastModifiedBy>
  <cp:revision>2</cp:revision>
  <dcterms:created xsi:type="dcterms:W3CDTF">2026-06-23T08:37:00Z</dcterms:created>
  <dcterms:modified xsi:type="dcterms:W3CDTF">2026-06-23T08:37:00Z</dcterms:modified>
</cp:coreProperties>
</file>