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5180" w14:textId="10C939F1" w:rsidR="007651C3" w:rsidRPr="007651C3" w:rsidRDefault="007651C3" w:rsidP="000D370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651C3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รายงานผลการดำเนินงานตามแบบประเมินความปลอดภัยสำนักงานลูกเสือแห่งชาติ</w:t>
      </w:r>
    </w:p>
    <w:p w14:paraId="7E10623B" w14:textId="4A57B07C" w:rsidR="007651C3" w:rsidRPr="007651C3" w:rsidRDefault="007651C3" w:rsidP="007651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="000D3704">
        <w:rPr>
          <w:rFonts w:ascii="TH SarabunIT๙" w:hAnsi="TH SarabunIT๙" w:cs="TH SarabunIT๙" w:hint="cs"/>
          <w:sz w:val="32"/>
          <w:szCs w:val="32"/>
          <w:cs/>
        </w:rPr>
        <w:t>วัดวิชิตธาราราม</w:t>
      </w:r>
    </w:p>
    <w:p w14:paraId="55955D41" w14:textId="06E6970F" w:rsidR="007651C3" w:rsidRPr="007651C3" w:rsidRDefault="007651C3" w:rsidP="007651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0D3704">
        <w:rPr>
          <w:rFonts w:ascii="TH SarabunIT๙" w:hAnsi="TH SarabunIT๙" w:cs="TH SarabunIT๙" w:hint="cs"/>
          <w:sz w:val="32"/>
          <w:szCs w:val="32"/>
          <w:cs/>
        </w:rPr>
        <w:t>สำนักงานเขตพื้นที่การศึกษาประถมศึกษาสุราษฎร์ธานี เขต 2</w:t>
      </w:r>
    </w:p>
    <w:p w14:paraId="5E276F23" w14:textId="77777777" w:rsidR="007651C3" w:rsidRPr="007651C3" w:rsidRDefault="007651C3" w:rsidP="007651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๒๕๖๙</w:t>
      </w:r>
    </w:p>
    <w:p w14:paraId="29DF7A77" w14:textId="77777777" w:rsidR="007651C3" w:rsidRPr="007651C3" w:rsidRDefault="007651C3" w:rsidP="007651C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D69FE85" w14:textId="7C30021D" w:rsidR="007651C3" w:rsidRPr="007651C3" w:rsidRDefault="007651C3" w:rsidP="007651C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651C3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14:paraId="11ED9DBA" w14:textId="77777777" w:rsidR="007651C3" w:rsidRPr="007651C3" w:rsidRDefault="007651C3" w:rsidP="007651C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โรงเรียนได้ดำเนินการตามแนวทางการประเมินความปลอดภัยของสำนักงานลูกเสือแห่งชาติ เพื่อส่งเสริมให้สถานที่จัดกิจกรรมลูกเสือมีความปลอดภัย มีสภาพแวดล้อมที่เหมาะสม เอื้อต่อการเรียนรู้ และสามารถป้องกันความเสี่ยงที่อาจเกิดขึ้นกับนักเรียน ครู และบุคลากรทางการศึกษา โดยโรงเรียนได้ดำเนินการตรวจสอบ ปรับปรุง และพัฒนาระบบความปลอดภัยตามเกณฑ์การประเมินครบทุกด้าน</w:t>
      </w:r>
    </w:p>
    <w:p w14:paraId="63C8AA0E" w14:textId="77777777" w:rsidR="007651C3" w:rsidRPr="007651C3" w:rsidRDefault="007651C3" w:rsidP="007651C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30D1D9" w14:textId="58CE1C07" w:rsidR="007651C3" w:rsidRPr="007651C3" w:rsidRDefault="007651C3" w:rsidP="000D3704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7651C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19A43DC1" w14:textId="4997F695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๑. ด้านความปลอดภัยและสถานที่</w:t>
      </w:r>
    </w:p>
    <w:p w14:paraId="0F8AFB7E" w14:textId="722828AA" w:rsidR="007651C3" w:rsidRPr="007651C3" w:rsidRDefault="007651C3" w:rsidP="000D3704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โรงเรียนได้ดำเนินการปรับปรุงและตรวจสอบความปลอดภัยของสถานที่อย่างต่อเนื่อง ได้แก่</w:t>
      </w:r>
    </w:p>
    <w:p w14:paraId="61DECC31" w14:textId="65DB8479" w:rsidR="007651C3" w:rsidRPr="007651C3" w:rsidRDefault="007651C3" w:rsidP="000D3704">
      <w:pPr>
        <w:spacing w:after="120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1.1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ตรวจสอบอาคารเรียน อาคารประกอบ</w:t>
      </w:r>
      <w:r w:rsidRPr="007651C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และพื้นที่จัดกิจกรรมลูกเสือให้อยู่ในสภาพมั่นคง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</w:t>
      </w:r>
      <w:r w:rsidRPr="007651C3">
        <w:rPr>
          <w:rFonts w:ascii="TH SarabunIT๙" w:hAnsi="TH SarabunIT๙" w:cs="TH SarabunIT๙"/>
          <w:spacing w:val="-10"/>
          <w:sz w:val="32"/>
          <w:szCs w:val="32"/>
          <w:cs/>
        </w:rPr>
        <w:t>ปลอดภัย</w:t>
      </w:r>
    </w:p>
    <w:p w14:paraId="3B4C4F37" w14:textId="317607B3" w:rsidR="007651C3" w:rsidRPr="007651C3" w:rsidRDefault="007651C3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1.2 </w:t>
      </w:r>
      <w:r w:rsidRPr="007651C3">
        <w:rPr>
          <w:rFonts w:ascii="TH SarabunIT๙" w:hAnsi="TH SarabunIT๙" w:cs="TH SarabunIT๙"/>
          <w:sz w:val="32"/>
          <w:szCs w:val="32"/>
          <w:cs/>
        </w:rPr>
        <w:t>ปรับปรุงระบบไฟฟ้าและอุปกรณ์ไฟฟ้าให้มีความปลอดภัย พร้อมใช้งาน</w:t>
      </w:r>
    </w:p>
    <w:p w14:paraId="7987BB88" w14:textId="43BA2405" w:rsidR="007651C3" w:rsidRPr="007651C3" w:rsidRDefault="007651C3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1.3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จัดเตรียมถังดับเพลิงในจุดที่เหมาะสมและตรวจสอบสภาพพร้อมใช้งาน</w:t>
      </w:r>
    </w:p>
    <w:p w14:paraId="0EC17437" w14:textId="5704A470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1.4 </w:t>
      </w:r>
      <w:r w:rsidRPr="007651C3">
        <w:rPr>
          <w:rFonts w:ascii="TH SarabunIT๙" w:hAnsi="TH SarabunIT๙" w:cs="TH SarabunIT๙"/>
          <w:sz w:val="32"/>
          <w:szCs w:val="32"/>
          <w:cs/>
        </w:rPr>
        <w:t>จัดพื้นที่สำหรับการทำกิจกรรมลูกเสือให้เหมาะสม ปลอดภัย และมีการกำหนดจุดเสี่ยงเพื่อป้องกันอุบัติเหตุ</w:t>
      </w:r>
    </w:p>
    <w:p w14:paraId="2E941815" w14:textId="72807A06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0D370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651C3">
        <w:rPr>
          <w:rFonts w:ascii="TH SarabunIT๙" w:hAnsi="TH SarabunIT๙" w:cs="TH SarabunIT๙"/>
          <w:sz w:val="32"/>
          <w:szCs w:val="32"/>
          <w:cs/>
        </w:rPr>
        <w:t>ด้านสุขอนามัยและสิ่งแวดล้อม</w:t>
      </w:r>
    </w:p>
    <w:p w14:paraId="1ADC40EA" w14:textId="510A1BDF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โรงเรียนได้ดำเนินการส่งเสริมสุขอนามัยและจัดสภาพแวดล้อมที่เหมาะสม ดังนี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</w:p>
    <w:p w14:paraId="0EB305FD" w14:textId="3168EA98" w:rsidR="007651C3" w:rsidRPr="007651C3" w:rsidRDefault="007651C3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2.1</w:t>
      </w:r>
      <w:r w:rsidR="00E05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จัดให้มีน้ำดื่มสะอาดและเพียงพอต่อการใช้งาน</w:t>
      </w:r>
    </w:p>
    <w:p w14:paraId="04F96F24" w14:textId="20FC8829" w:rsidR="007651C3" w:rsidRPr="007651C3" w:rsidRDefault="007651C3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2.2</w:t>
      </w:r>
      <w:r w:rsidR="00E05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จัดวางถังขยะและมีระบบคัดแยก/กำจัดขยะอย่างเหมาะสม</w:t>
      </w:r>
    </w:p>
    <w:p w14:paraId="70295C57" w14:textId="1300568D" w:rsidR="007651C3" w:rsidRPr="007651C3" w:rsidRDefault="007651C3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2.3</w:t>
      </w:r>
      <w:r w:rsidR="00E05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ดูแลความสะอาดบริเวณโรงเรียน ห้องน้ำ และพื้นที่ทำกิจกรรม</w:t>
      </w:r>
    </w:p>
    <w:p w14:paraId="0DDDDDA4" w14:textId="2FC06E0D" w:rsidR="007651C3" w:rsidRDefault="007651C3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2.4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ส่งเสริมการรักษาความสะอาดและการมีส่วนร่วมของนักเรียนในการดูแลสิ่งแวดล้อม</w:t>
      </w:r>
    </w:p>
    <w:p w14:paraId="044AB77A" w14:textId="12C08548" w:rsidR="000D3704" w:rsidRDefault="000D3704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7EC5CD81" w14:textId="77777777" w:rsidR="000D3704" w:rsidRPr="007651C3" w:rsidRDefault="000D3704" w:rsidP="000D3704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4CE548E" w14:textId="77777777" w:rsidR="000D3704" w:rsidRDefault="000D3704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</w:p>
    <w:p w14:paraId="138C8C29" w14:textId="5ADDA9F7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lastRenderedPageBreak/>
        <w:t>๓. ด้านการจัดกิจกรรมและสิ่งแวดล้อม</w:t>
      </w:r>
    </w:p>
    <w:p w14:paraId="4FB07B8D" w14:textId="2E6EA1BB" w:rsidR="007651C3" w:rsidRPr="007651C3" w:rsidRDefault="007651C3" w:rsidP="000D3704">
      <w:pPr>
        <w:spacing w:after="120"/>
        <w:ind w:left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โรงเรียนดำเนินการจัดกิจกรรมลูกเสืออย่างปลอดภัย โดย</w:t>
      </w:r>
    </w:p>
    <w:p w14:paraId="4080B154" w14:textId="0569D078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3.1.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วางแผนการจัดกิจกรรมก่อนดำเนินการทุกครั้ง</w:t>
      </w:r>
    </w:p>
    <w:p w14:paraId="241FCCF1" w14:textId="53D8AA19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3.2.</w:t>
      </w:r>
      <w:r w:rsidR="00E0563D" w:rsidRPr="007651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ตรวจสอบอุปกรณ์และสถานที่ก่อนการใช้งาน</w:t>
      </w:r>
    </w:p>
    <w:p w14:paraId="730602D4" w14:textId="0F890199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3.3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จัดกิจกรรมตามหลักสูตรลูกเสือและคำนึงถึงความปลอดภัยของผู้เรียนเป็นสำคัญ</w:t>
      </w:r>
    </w:p>
    <w:p w14:paraId="48A77195" w14:textId="160EFA50" w:rsidR="007651C3" w:rsidRPr="007651C3" w:rsidRDefault="007651C3" w:rsidP="000D3704">
      <w:pPr>
        <w:spacing w:after="120"/>
        <w:ind w:left="1440" w:right="-3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3.4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ส่งเสริมให้นักเรียนมีระเบียบวินัย มีทักษะการช่วยเหลือตนเอง และการอยู่ร่วมกับผู้อื่น</w:t>
      </w:r>
    </w:p>
    <w:p w14:paraId="26FF5F9D" w14:textId="1D3D715C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๔. ด้านการกำกับดูแล</w:t>
      </w:r>
    </w:p>
    <w:p w14:paraId="6535E676" w14:textId="4F06A330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โรงเรียนมีระบบการบริหารจัดการและกำกับติดตาม ดังนี้</w:t>
      </w:r>
    </w:p>
    <w:p w14:paraId="5FD7223E" w14:textId="57A59D96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มีผู้บริหาร ครู และบุคลากรรับผิดชอบดูแลความปลอดภัย</w:t>
      </w:r>
    </w:p>
    <w:p w14:paraId="5B499B82" w14:textId="079B6B1F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4.2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มีการกำหนดแนวทางป้องกันและแก้ไขปัญหาที่อาจเกิดขึ้น</w:t>
      </w:r>
    </w:p>
    <w:p w14:paraId="31DFB527" w14:textId="70693FC1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4.3</w:t>
      </w:r>
      <w:r w:rsidRPr="007651C3">
        <w:rPr>
          <w:rFonts w:ascii="TH SarabunIT๙" w:hAnsi="TH SarabunIT๙" w:cs="TH SarabunIT๙"/>
          <w:sz w:val="32"/>
          <w:szCs w:val="32"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มีการนิเทศ กำกับ ติดตาม และประเมินผลการดำเนินงานอย่างต่อเนื่อง</w:t>
      </w:r>
    </w:p>
    <w:p w14:paraId="6E35545C" w14:textId="25091BA5" w:rsidR="007651C3" w:rsidRPr="007651C3" w:rsidRDefault="007651C3" w:rsidP="000D3704">
      <w:pPr>
        <w:spacing w:after="12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51C3">
        <w:rPr>
          <w:rFonts w:ascii="TH SarabunIT๙" w:hAnsi="TH SarabunIT๙" w:cs="TH SarabunIT๙"/>
          <w:sz w:val="32"/>
          <w:szCs w:val="32"/>
          <w:cs/>
        </w:rPr>
        <w:t>ส่งเสริมความร่วมมือระหว่างโรงเรียน นักเรียน ผู้ปกครอง และชุมชนในการดูแลความปลอดภัย</w:t>
      </w:r>
    </w:p>
    <w:p w14:paraId="0EF23A4C" w14:textId="77777777" w:rsidR="007651C3" w:rsidRPr="007651C3" w:rsidRDefault="007651C3" w:rsidP="000D3704">
      <w:pPr>
        <w:spacing w:after="12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CCEC794" w14:textId="35EAEB95" w:rsidR="007651C3" w:rsidRPr="000D3704" w:rsidRDefault="007651C3" w:rsidP="000D3704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7651C3">
        <w:rPr>
          <w:rFonts w:ascii="TH SarabunIT๙" w:hAnsi="TH SarabunIT๙" w:cs="TH SarabunIT๙"/>
          <w:b/>
          <w:bCs/>
          <w:sz w:val="32"/>
          <w:szCs w:val="32"/>
          <w:cs/>
        </w:rPr>
        <w:t>๓. สรุปผลการดำเนินงาน</w:t>
      </w:r>
    </w:p>
    <w:p w14:paraId="2A945154" w14:textId="6CA709EB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จากการดำเนินงานตามแบบประเมินความปลอดภัยของสำนักงานลูกเสือแห่งชาติ โรงเรียนได้ดำเนินการครบถ้วนทุกข้อ ครอบคลุมทั้ง ๔ ด้าน ได้แก่ ด้านความปลอดภัยและสถานที่ ด้านสุขอนามัยและสิ่งแวดล้อม ด้านการจัดกิจกรรมและสิ่งแวดล้อม และด้านการกำกับดูแล ส่งผลให้โรงเรียนมีสภาพแวดล้อมที่ปลอดภัย มีความพร้อมในการจัดกิจกรรมลูกเสือ และสามารถสร้างความมั่นใจให้แก่นักเรียน ครู บุคลากร และผู้ปกครอง</w:t>
      </w:r>
    </w:p>
    <w:p w14:paraId="122B37EE" w14:textId="2DA2D2FB" w:rsidR="007651C3" w:rsidRPr="007651C3" w:rsidRDefault="007651C3" w:rsidP="000D3704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ทั้งนี้ โรงเรียนจะดำเนินการพัฒนาและปรับปรุงระบบความปลอดภัยอย่างต่อเนื่อง เพื่อให้เกิดความปลอดภัยและคุณภาพในการจัดกิจกรรมลูกเสืออย่างยั่งยืนต่อไป</w:t>
      </w:r>
    </w:p>
    <w:p w14:paraId="51838EFC" w14:textId="5F34718F" w:rsidR="000D3704" w:rsidRDefault="000D3704" w:rsidP="007651C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5B9A64B" wp14:editId="4B22CAC1">
            <wp:simplePos x="0" y="0"/>
            <wp:positionH relativeFrom="column">
              <wp:posOffset>2299596</wp:posOffset>
            </wp:positionH>
            <wp:positionV relativeFrom="paragraph">
              <wp:posOffset>322132</wp:posOffset>
            </wp:positionV>
            <wp:extent cx="1304364" cy="467640"/>
            <wp:effectExtent l="0" t="0" r="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364" cy="4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0446C" w14:textId="41AFCA8D" w:rsidR="000D3704" w:rsidRDefault="000D3704" w:rsidP="007651C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0D6587" w14:textId="3F11394E" w:rsidR="007651C3" w:rsidRPr="007651C3" w:rsidRDefault="007651C3" w:rsidP="000D37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ลงชื่อ…………………………………………</w:t>
      </w:r>
    </w:p>
    <w:p w14:paraId="5FFCAB22" w14:textId="5AC138E9" w:rsidR="007651C3" w:rsidRPr="007651C3" w:rsidRDefault="007651C3" w:rsidP="000D37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</w:rPr>
        <w:t>(</w:t>
      </w:r>
      <w:r w:rsidR="000D3704">
        <w:rPr>
          <w:rFonts w:ascii="TH SarabunIT๙" w:hAnsi="TH SarabunIT๙" w:cs="TH SarabunIT๙" w:hint="cs"/>
          <w:sz w:val="32"/>
          <w:szCs w:val="32"/>
          <w:cs/>
        </w:rPr>
        <w:t>นายกิตติ วิเศษ</w:t>
      </w:r>
      <w:r w:rsidRPr="007651C3">
        <w:rPr>
          <w:rFonts w:ascii="TH SarabunIT๙" w:hAnsi="TH SarabunIT๙" w:cs="TH SarabunIT๙"/>
          <w:sz w:val="32"/>
          <w:szCs w:val="32"/>
        </w:rPr>
        <w:t>)</w:t>
      </w:r>
    </w:p>
    <w:p w14:paraId="7B3E0EF0" w14:textId="25E3599B" w:rsidR="007651C3" w:rsidRPr="007651C3" w:rsidRDefault="007651C3" w:rsidP="000D37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ผู้อำนวยการโรงเรียน</w:t>
      </w:r>
      <w:r w:rsidR="000D3704">
        <w:rPr>
          <w:rFonts w:ascii="TH SarabunIT๙" w:hAnsi="TH SarabunIT๙" w:cs="TH SarabunIT๙" w:hint="cs"/>
          <w:sz w:val="32"/>
          <w:szCs w:val="32"/>
          <w:cs/>
        </w:rPr>
        <w:t>วัดวิชิตธาราราม</w:t>
      </w:r>
    </w:p>
    <w:p w14:paraId="5C5B66DA" w14:textId="0F2FDFB4" w:rsidR="007651C3" w:rsidRPr="007651C3" w:rsidRDefault="007651C3" w:rsidP="000D37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651C3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D3704">
        <w:rPr>
          <w:rFonts w:ascii="TH SarabunIT๙" w:hAnsi="TH SarabunIT๙" w:cs="TH SarabunIT๙" w:hint="cs"/>
          <w:sz w:val="32"/>
          <w:szCs w:val="32"/>
          <w:cs/>
        </w:rPr>
        <w:t xml:space="preserve"> 30 มิถุนายน 2569</w:t>
      </w:r>
    </w:p>
    <w:sectPr w:rsidR="007651C3" w:rsidRPr="00765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C3"/>
    <w:rsid w:val="00092FC8"/>
    <w:rsid w:val="000D3704"/>
    <w:rsid w:val="007651C3"/>
    <w:rsid w:val="00E0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D33C"/>
  <w15:chartTrackingRefBased/>
  <w15:docId w15:val="{6FF173BD-26D2-4350-BFD7-83110617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2026-07-01T01:59:00Z</cp:lastPrinted>
  <dcterms:created xsi:type="dcterms:W3CDTF">2026-07-01T01:29:00Z</dcterms:created>
  <dcterms:modified xsi:type="dcterms:W3CDTF">2026-07-01T03:54:00Z</dcterms:modified>
</cp:coreProperties>
</file>